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00" w:before="100" w:line="240" w:lineRule="auto"/>
        <w:ind w:left="0" w:right="0" w:firstLine="0"/>
        <w:jc w:val="left"/>
        <w:rPr>
          <w:b w:val="1"/>
          <w:sz w:val="24"/>
          <w:szCs w:val="24"/>
        </w:rPr>
      </w:pPr>
      <w:r w:rsidDel="00000000" w:rsidR="00000000" w:rsidRPr="00000000">
        <w:rPr>
          <w:b w:val="1"/>
          <w:sz w:val="24"/>
          <w:szCs w:val="24"/>
          <w:rtl w:val="0"/>
        </w:rPr>
        <w:t xml:space="preserve">13/03/25 v2.0</w:t>
      </w:r>
    </w:p>
    <w:p w:rsidR="00000000" w:rsidDel="00000000" w:rsidP="00000000" w:rsidRDefault="00000000" w:rsidRPr="00000000" w14:paraId="00000002">
      <w:pPr>
        <w:spacing w:after="100" w:before="100" w:line="240" w:lineRule="auto"/>
        <w:ind w:left="0" w:right="0" w:firstLine="0"/>
        <w:jc w:val="left"/>
        <w:rPr>
          <w:b w:val="1"/>
          <w:sz w:val="24"/>
          <w:szCs w:val="24"/>
        </w:rPr>
      </w:pPr>
      <w:r w:rsidDel="00000000" w:rsidR="00000000" w:rsidRPr="00000000">
        <w:rPr>
          <w:rtl w:val="0"/>
        </w:rPr>
      </w:r>
    </w:p>
    <w:p w:rsidR="00000000" w:rsidDel="00000000" w:rsidP="00000000" w:rsidRDefault="00000000" w:rsidRPr="00000000" w14:paraId="00000003">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b w:val="1"/>
          <w:color w:val="000000"/>
          <w:sz w:val="24"/>
          <w:szCs w:val="24"/>
          <w:shd w:fill="auto" w:val="clear"/>
          <w:vertAlign w:val="baseline"/>
          <w:rtl w:val="0"/>
        </w:rPr>
        <w:t xml:space="preserve">1. Introducción</w:t>
      </w:r>
      <w:r w:rsidDel="00000000" w:rsidR="00000000" w:rsidRPr="00000000">
        <w:rPr>
          <w:rtl w:val="0"/>
        </w:rPr>
      </w:r>
    </w:p>
    <w:p w:rsidR="00000000" w:rsidDel="00000000" w:rsidP="00000000" w:rsidRDefault="00000000" w:rsidRPr="00000000" w14:paraId="00000004">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Las presentes condiciones generales de uso de la página web, regulan los términos y condiciones de acceso y uso de </w:t>
      </w:r>
      <w:hyperlink r:id="rId6">
        <w:r w:rsidDel="00000000" w:rsidR="00000000" w:rsidRPr="00000000">
          <w:rPr>
            <w:rFonts w:ascii="Times New Roman" w:cs="Times New Roman" w:eastAsia="Times New Roman" w:hAnsi="Times New Roman"/>
            <w:color w:val="0563c1"/>
            <w:sz w:val="24"/>
            <w:szCs w:val="24"/>
            <w:u w:val="single"/>
            <w:shd w:fill="auto" w:val="clear"/>
            <w:vertAlign w:val="baseline"/>
            <w:rtl w:val="0"/>
          </w:rPr>
          <w:t xml:space="preserve">www.locuciones-baratas.com</w:t>
        </w:r>
      </w:hyperlink>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 y </w:t>
      </w:r>
      <w:hyperlink r:id="rId7">
        <w:r w:rsidDel="00000000" w:rsidR="00000000" w:rsidRPr="00000000">
          <w:rPr>
            <w:rFonts w:ascii="Times New Roman" w:cs="Times New Roman" w:eastAsia="Times New Roman" w:hAnsi="Times New Roman"/>
            <w:color w:val="0563c1"/>
            <w:sz w:val="24"/>
            <w:szCs w:val="24"/>
            <w:u w:val="single"/>
            <w:shd w:fill="auto" w:val="clear"/>
            <w:vertAlign w:val="baseline"/>
            <w:rtl w:val="0"/>
          </w:rPr>
          <w:t xml:space="preserve">www.videos-baratos.com</w:t>
        </w:r>
      </w:hyperlink>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 , propiedad de DIGITOPIA FREELANCING SERVICES LTD, con domicilio en 5 Neofitou Nikolaidi Street 8011, Paphos, Cyprus, en adelante, «</w:t>
      </w:r>
      <w:r w:rsidDel="00000000" w:rsidR="00000000" w:rsidRPr="00000000">
        <w:rPr>
          <w:sz w:val="24"/>
          <w:szCs w:val="24"/>
          <w:rtl w:val="0"/>
        </w:rPr>
        <w:t xml:space="preserve">el PORTAL</w:t>
      </w: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 que el usuario del Portal</w:t>
      </w:r>
      <w:r w:rsidDel="00000000" w:rsidR="00000000" w:rsidRPr="00000000">
        <w:rPr>
          <w:sz w:val="24"/>
          <w:szCs w:val="24"/>
          <w:rtl w:val="0"/>
        </w:rPr>
        <w:t xml:space="preserve">, en adelante EL CLIENTE </w:t>
      </w: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deberá de leer y aceptar para usar todos los servicios e información que se facilitan desde el portal. El mero acceso y/o utilización del portal, de todos o parte de sus contenidos y/o servicios significa la plena aceptación de las presentes condiciones generales de uso. </w:t>
      </w:r>
    </w:p>
    <w:p w:rsidR="00000000" w:rsidDel="00000000" w:rsidP="00000000" w:rsidRDefault="00000000" w:rsidRPr="00000000" w14:paraId="00000005">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b w:val="1"/>
          <w:color w:val="000000"/>
          <w:sz w:val="24"/>
          <w:szCs w:val="24"/>
          <w:shd w:fill="auto" w:val="clear"/>
          <w:vertAlign w:val="baseline"/>
          <w:rtl w:val="0"/>
        </w:rPr>
        <w:t xml:space="preserve">2. Condiciones de uso</w:t>
      </w:r>
      <w:r w:rsidDel="00000000" w:rsidR="00000000" w:rsidRPr="00000000">
        <w:rPr>
          <w:rtl w:val="0"/>
        </w:rPr>
      </w:r>
    </w:p>
    <w:p w:rsidR="00000000" w:rsidDel="00000000" w:rsidP="00000000" w:rsidRDefault="00000000" w:rsidRPr="00000000" w14:paraId="00000006">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Las presentes condiciones generales de uso del portal regulan el acceso y la utilización del portal, incluyendo los contenidos y los servicios puestos a disposición de los usuarios en y/o a través del portal, bien por el portal, bien por sus usuarios, bien por terceros. No obstante, el acceso y la utilización de ciertos contenidos y/o servicios puede encontrarse sometido a determinadas condiciones específicas.</w:t>
      </w:r>
    </w:p>
    <w:p w:rsidR="00000000" w:rsidDel="00000000" w:rsidP="00000000" w:rsidRDefault="00000000" w:rsidRPr="00000000" w14:paraId="00000007">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b w:val="1"/>
          <w:color w:val="000000"/>
          <w:sz w:val="24"/>
          <w:szCs w:val="24"/>
          <w:shd w:fill="auto" w:val="clear"/>
          <w:vertAlign w:val="baseline"/>
          <w:rtl w:val="0"/>
        </w:rPr>
        <w:t xml:space="preserve">3.   Modificaciones</w:t>
      </w:r>
      <w:r w:rsidDel="00000000" w:rsidR="00000000" w:rsidRPr="00000000">
        <w:rPr>
          <w:rtl w:val="0"/>
        </w:rPr>
      </w:r>
    </w:p>
    <w:p w:rsidR="00000000" w:rsidDel="00000000" w:rsidP="00000000" w:rsidRDefault="00000000" w:rsidRPr="00000000" w14:paraId="00000008">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sz w:val="24"/>
          <w:szCs w:val="24"/>
          <w:rtl w:val="0"/>
        </w:rPr>
        <w:t xml:space="preserve">el Portal</w:t>
      </w: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 se reserva la facultad de modificar en cualquier momento las condiciones generales de uso del portal. En todo caso, se recomienda que consulte periódicamente los presentes términos de uso del portal, ya que pueden ser modificados.</w:t>
      </w:r>
    </w:p>
    <w:p w:rsidR="00000000" w:rsidDel="00000000" w:rsidP="00000000" w:rsidRDefault="00000000" w:rsidRPr="00000000" w14:paraId="00000009">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b w:val="1"/>
          <w:color w:val="000000"/>
          <w:sz w:val="24"/>
          <w:szCs w:val="24"/>
          <w:shd w:fill="auto" w:val="clear"/>
          <w:vertAlign w:val="baseline"/>
          <w:rtl w:val="0"/>
        </w:rPr>
        <w:t xml:space="preserve">4. Obligaciones del Usuario</w:t>
      </w:r>
      <w:r w:rsidDel="00000000" w:rsidR="00000000" w:rsidRPr="00000000">
        <w:rPr>
          <w:rtl w:val="0"/>
        </w:rPr>
      </w:r>
    </w:p>
    <w:p w:rsidR="00000000" w:rsidDel="00000000" w:rsidP="00000000" w:rsidRDefault="00000000" w:rsidRPr="00000000" w14:paraId="0000000A">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El usuario deberá respetar en todo momento los términos y condiciones establecidos en las presentes condiciones generales de uso del portal. De forma expresa el usuario manifiesta que utilizará el portal de forma diligente y asumiendo cualquier responsabilidad que pudiera derivarse del incumplimiento de las normas.</w:t>
      </w:r>
    </w:p>
    <w:p w:rsidR="00000000" w:rsidDel="00000000" w:rsidP="00000000" w:rsidRDefault="00000000" w:rsidRPr="00000000" w14:paraId="0000000B">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Así mismo, el usuario no podrá utilizar el portal para transmitir, almacenar, divulgar promover o distribuir datos o contenidos que sean portadores de virus o cualquier otro código informático, archivos o programas diseñados para interrumpir, destruir o perjudicar el funcionamiento de cualquier programa o equipo informático o de telecomunicaciones.</w:t>
      </w:r>
    </w:p>
    <w:p w:rsidR="00000000" w:rsidDel="00000000" w:rsidP="00000000" w:rsidRDefault="00000000" w:rsidRPr="00000000" w14:paraId="0000000C">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b w:val="1"/>
          <w:color w:val="000000"/>
          <w:sz w:val="24"/>
          <w:szCs w:val="24"/>
          <w:shd w:fill="auto" w:val="clear"/>
          <w:vertAlign w:val="baseline"/>
          <w:rtl w:val="0"/>
        </w:rPr>
        <w:t xml:space="preserve">5. Responsabilidad del portal</w:t>
      </w:r>
      <w:r w:rsidDel="00000000" w:rsidR="00000000" w:rsidRPr="00000000">
        <w:rPr>
          <w:rtl w:val="0"/>
        </w:rPr>
      </w:r>
    </w:p>
    <w:p w:rsidR="00000000" w:rsidDel="00000000" w:rsidP="00000000" w:rsidRDefault="00000000" w:rsidRPr="00000000" w14:paraId="0000000D">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El usuario conoce y acepta que el portal no otorga ninguna garantía de cualquier naturaleza, ya sea expresa o implícita, sobre los datos, contenidos, información y servicios que se incorporan y ofrecen desde el Portal.</w:t>
      </w:r>
    </w:p>
    <w:p w:rsidR="00000000" w:rsidDel="00000000" w:rsidP="00000000" w:rsidRDefault="00000000" w:rsidRPr="00000000" w14:paraId="0000000E">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Exceptuando los casos que la Ley imponga expresamente lo contrario, y exclusivamente con la medida y extensión en que lo imponga, el Portal no garantiza ni asume responsabilidad alguna respecto a los posibles daños y perjuicios causados por el uso y utilización de la información, datos y servicios del Portal.</w:t>
      </w:r>
    </w:p>
    <w:p w:rsidR="00000000" w:rsidDel="00000000" w:rsidP="00000000" w:rsidRDefault="00000000" w:rsidRPr="00000000" w14:paraId="0000000F">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En todo caso, el Portal excluye cualquier responsabilidad por los daños y perjuicios que puedan deberse a la información y/o servicios prestados o suministrados por terceros diferentes de </w:t>
      </w:r>
      <w:r w:rsidDel="00000000" w:rsidR="00000000" w:rsidRPr="00000000">
        <w:rPr>
          <w:sz w:val="24"/>
          <w:szCs w:val="24"/>
          <w:rtl w:val="0"/>
        </w:rPr>
        <w:t xml:space="preserve">el Portal</w:t>
      </w: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 Toda responsabilidad será del tercero ya sea proveedor o colaborador.</w:t>
      </w:r>
    </w:p>
    <w:p w:rsidR="00000000" w:rsidDel="00000000" w:rsidP="00000000" w:rsidRDefault="00000000" w:rsidRPr="00000000" w14:paraId="00000010">
      <w:pPr>
        <w:spacing w:after="240" w:before="240" w:lineRule="auto"/>
        <w:ind w:left="0" w:firstLine="0"/>
        <w:rPr>
          <w:sz w:val="24"/>
          <w:szCs w:val="24"/>
        </w:rPr>
      </w:pPr>
      <w:r w:rsidDel="00000000" w:rsidR="00000000" w:rsidRPr="00000000">
        <w:rPr>
          <w:b w:val="1"/>
          <w:sz w:val="24"/>
          <w:szCs w:val="24"/>
          <w:rtl w:val="0"/>
        </w:rPr>
        <w:t xml:space="preserve">Exención de Responsabilidad</w:t>
      </w:r>
      <w:r w:rsidDel="00000000" w:rsidR="00000000" w:rsidRPr="00000000">
        <w:rPr>
          <w:sz w:val="24"/>
          <w:szCs w:val="24"/>
          <w:rtl w:val="0"/>
        </w:rPr>
        <w:t xml:space="preserve">: El Portal proporciona al Cliente servicios de locución, producción audiovisual y/o cualquier otro servicio relacionado con la creación de contenidos multimedia. el Portal no asume ninguna responsabilidad legal, contractual, extracontractual o de cualquier otra índole por el uso, aplicación, distribución, reproducción o difusión que el Cliente haga de los productos entregados en virtud del presente contrato.</w:t>
      </w:r>
    </w:p>
    <w:p w:rsidR="00000000" w:rsidDel="00000000" w:rsidP="00000000" w:rsidRDefault="00000000" w:rsidRPr="00000000" w14:paraId="00000011">
      <w:pPr>
        <w:spacing w:after="240" w:before="240" w:lineRule="auto"/>
        <w:ind w:left="0" w:firstLine="0"/>
        <w:rPr>
          <w:sz w:val="24"/>
          <w:szCs w:val="24"/>
        </w:rPr>
      </w:pPr>
      <w:r w:rsidDel="00000000" w:rsidR="00000000" w:rsidRPr="00000000">
        <w:rPr>
          <w:b w:val="1"/>
          <w:sz w:val="24"/>
          <w:szCs w:val="24"/>
          <w:rtl w:val="0"/>
        </w:rPr>
        <w:t xml:space="preserve">Responsabilidad Exclusiva del Cliente</w:t>
      </w:r>
      <w:r w:rsidDel="00000000" w:rsidR="00000000" w:rsidRPr="00000000">
        <w:rPr>
          <w:sz w:val="24"/>
          <w:szCs w:val="24"/>
          <w:rtl w:val="0"/>
        </w:rPr>
        <w:t xml:space="preserve">: El Cliente reconoce y acepta que el Portal actúa únicamente como un proveedor de servicios y que el uso que haga del producto entregado es de su exclusiva responsabilidad. En consecuencia, el Cliente asume toda responsabilidad por cualquier posible infracción legal derivada del uso del material proporcionado, incluyendo, pero sin limitarse a: a) Infracciones a derechos de propiedad intelectual, tales como patentes, copyrights, marcas registradas o cualquier otro derecho de terceros. b) Vulneración de normativas de privacidad, protección de datos personales o derechos de imagen. c) Inducción a información engañosa, publicidad falsa o cualquier práctica que pueda resultar en reclamaciones de consumidores, autoridades regulatorias o terceros. d) Incumplimiento de términos de uso, licencias o condiciones de terceros (plataformas digitales, redes sociales, medios de comunicación, etc.) en las que se publique o difunda el contenido entregado por el Portal. e) Uso del material con fines ilícitos, difamatorios, discriminatorios, injuriosos, obscenos o de cualquier otra forma contraria a la legislación aplicable.</w:t>
      </w:r>
    </w:p>
    <w:p w:rsidR="00000000" w:rsidDel="00000000" w:rsidP="00000000" w:rsidRDefault="00000000" w:rsidRPr="00000000" w14:paraId="00000012">
      <w:pPr>
        <w:spacing w:after="240" w:before="240" w:lineRule="auto"/>
        <w:ind w:left="0" w:firstLine="0"/>
        <w:rPr>
          <w:sz w:val="24"/>
          <w:szCs w:val="24"/>
        </w:rPr>
      </w:pPr>
      <w:r w:rsidDel="00000000" w:rsidR="00000000" w:rsidRPr="00000000">
        <w:rPr>
          <w:b w:val="1"/>
          <w:sz w:val="24"/>
          <w:szCs w:val="24"/>
          <w:rtl w:val="0"/>
        </w:rPr>
        <w:t xml:space="preserve">Indemnización</w:t>
      </w:r>
      <w:r w:rsidDel="00000000" w:rsidR="00000000" w:rsidRPr="00000000">
        <w:rPr>
          <w:sz w:val="24"/>
          <w:szCs w:val="24"/>
          <w:rtl w:val="0"/>
        </w:rPr>
        <w:t xml:space="preserve">: El Cliente se compromete a indemnizar, defender y mantener indemne a el Portal, sus socios, empleados, contratistas, agentes y representantes de cualquier reclamación, demanda, pérdida, daño, sanción administrativa, gasto legal o cualquier otra contingencia derivada directa o indirectamente del uso del producto proporcionado por el Portal. Esta obligación de indemnización incluye, sin limitación, los honorarios legales y costas judiciales en que pudiera incurrir el Portal para su defensa ante cualquier tipo de procedimiento administrativo o judicial.</w:t>
      </w:r>
    </w:p>
    <w:p w:rsidR="00000000" w:rsidDel="00000000" w:rsidP="00000000" w:rsidRDefault="00000000" w:rsidRPr="00000000" w14:paraId="00000013">
      <w:pPr>
        <w:spacing w:after="240" w:before="240" w:lineRule="auto"/>
        <w:ind w:left="0" w:firstLine="0"/>
        <w:rPr>
          <w:sz w:val="24"/>
          <w:szCs w:val="24"/>
        </w:rPr>
      </w:pPr>
      <w:r w:rsidDel="00000000" w:rsidR="00000000" w:rsidRPr="00000000">
        <w:rPr>
          <w:b w:val="1"/>
          <w:sz w:val="24"/>
          <w:szCs w:val="24"/>
          <w:rtl w:val="0"/>
        </w:rPr>
        <w:t xml:space="preserve">Diligencia del Cliente</w:t>
      </w:r>
      <w:r w:rsidDel="00000000" w:rsidR="00000000" w:rsidRPr="00000000">
        <w:rPr>
          <w:sz w:val="24"/>
          <w:szCs w:val="24"/>
          <w:rtl w:val="0"/>
        </w:rPr>
        <w:t xml:space="preserve">: El Cliente se obliga a realizar todas las verificaciones necesarias antes de la publicación, uso o distribución del contenido proporcionado por el Portal, asegurándose de que el mismo cumple con la normativa vigente y que no vulnera derechos de terceros. Asimismo, el Cliente declara que asume plena responsabilidad sobre la legalidad, idoneidad y licitud del material en el contexto en que lo utilice.</w:t>
      </w:r>
    </w:p>
    <w:p w:rsidR="00000000" w:rsidDel="00000000" w:rsidP="00000000" w:rsidRDefault="00000000" w:rsidRPr="00000000" w14:paraId="00000014">
      <w:pPr>
        <w:spacing w:after="240" w:before="240" w:lineRule="auto"/>
        <w:ind w:left="0" w:firstLine="0"/>
        <w:rPr>
          <w:sz w:val="24"/>
          <w:szCs w:val="24"/>
        </w:rPr>
      </w:pPr>
      <w:r w:rsidDel="00000000" w:rsidR="00000000" w:rsidRPr="00000000">
        <w:rPr>
          <w:b w:val="1"/>
          <w:sz w:val="24"/>
          <w:szCs w:val="24"/>
          <w:rtl w:val="0"/>
        </w:rPr>
        <w:t xml:space="preserve">Limitación de Garantía</w:t>
      </w:r>
      <w:r w:rsidDel="00000000" w:rsidR="00000000" w:rsidRPr="00000000">
        <w:rPr>
          <w:sz w:val="24"/>
          <w:szCs w:val="24"/>
          <w:rtl w:val="0"/>
        </w:rPr>
        <w:t xml:space="preserve">: el Portal no garantiza la idoneidad del producto entregado para un fin específico ni su aceptación en plataformas, medios o jurisdicciones determinadas. En ningún caso el Portal será responsable por daños directos, indirectos, especiales, incidentales o consecuentes derivados del uso del producto, incluyendo pérdida de beneficios, interrupción del negocio o daño reputacional.</w:t>
      </w:r>
    </w:p>
    <w:p w:rsidR="00000000" w:rsidDel="00000000" w:rsidP="00000000" w:rsidRDefault="00000000" w:rsidRPr="00000000" w14:paraId="00000015">
      <w:pPr>
        <w:spacing w:after="240" w:before="240" w:lineRule="auto"/>
        <w:ind w:left="0" w:firstLine="0"/>
        <w:rPr>
          <w:sz w:val="24"/>
          <w:szCs w:val="24"/>
        </w:rPr>
      </w:pPr>
      <w:r w:rsidDel="00000000" w:rsidR="00000000" w:rsidRPr="00000000">
        <w:rPr>
          <w:b w:val="1"/>
          <w:sz w:val="24"/>
          <w:szCs w:val="24"/>
          <w:rtl w:val="0"/>
        </w:rPr>
        <w:t xml:space="preserve">Aceptación Expresa</w:t>
      </w:r>
      <w:r w:rsidDel="00000000" w:rsidR="00000000" w:rsidRPr="00000000">
        <w:rPr>
          <w:sz w:val="24"/>
          <w:szCs w:val="24"/>
          <w:rtl w:val="0"/>
        </w:rPr>
        <w:t xml:space="preserve">: Al contratar los servicios de el Portal, el Cliente declara haber leído, comprendido y aceptado íntegramente esta cláusula de exención de responsabilidad, comprometiéndose a su estricto cumplimiento y renunciando expresamente a cualquier acción legal en contra de el Portal por hechos derivados del uso del producto contratado.</w:t>
      </w:r>
    </w:p>
    <w:p w:rsidR="00000000" w:rsidDel="00000000" w:rsidP="00000000" w:rsidRDefault="00000000" w:rsidRPr="00000000" w14:paraId="00000016">
      <w:pPr>
        <w:spacing w:after="100" w:before="10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17">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Los precios de los servicios tarificados son públicos y es responsabilidad del usuario informarse antes de su contratación. Las ofertas realizadas por email no tienen validez contractual. </w:t>
      </w:r>
    </w:p>
    <w:p w:rsidR="00000000" w:rsidDel="00000000" w:rsidP="00000000" w:rsidRDefault="00000000" w:rsidRPr="00000000" w14:paraId="00000018">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b w:val="1"/>
          <w:color w:val="000000"/>
          <w:sz w:val="24"/>
          <w:szCs w:val="24"/>
          <w:shd w:fill="auto" w:val="clear"/>
          <w:vertAlign w:val="baseline"/>
          <w:rtl w:val="0"/>
        </w:rPr>
        <w:t xml:space="preserve">6. Propiedad intelectual e industrial</w:t>
      </w:r>
      <w:r w:rsidDel="00000000" w:rsidR="00000000" w:rsidRPr="00000000">
        <w:rPr>
          <w:rtl w:val="0"/>
        </w:rPr>
      </w:r>
    </w:p>
    <w:p w:rsidR="00000000" w:rsidDel="00000000" w:rsidP="00000000" w:rsidRDefault="00000000" w:rsidRPr="00000000" w14:paraId="00000019">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Todos los contenidos, marcas, logos, dibujos, documentación, programas informáticos o cualquier otro elemento susceptible de protección por la legislación de propiedad intelectual o industrial, que sean accesibles en el portal corresponden exclusivamente a </w:t>
      </w:r>
      <w:r w:rsidDel="00000000" w:rsidR="00000000" w:rsidRPr="00000000">
        <w:rPr>
          <w:sz w:val="24"/>
          <w:szCs w:val="24"/>
          <w:rtl w:val="0"/>
        </w:rPr>
        <w:t xml:space="preserve">el Portal</w:t>
      </w: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 o a sus legítimos titulares y quedan expresamente reservados todos los derechos sobre los mismos. Queda expresamente prohibida la creación de enlaces de hipertexto (links) a cualquier elemento integrante de las páginas web del Portal sin la autorización de </w:t>
      </w:r>
      <w:r w:rsidDel="00000000" w:rsidR="00000000" w:rsidRPr="00000000">
        <w:rPr>
          <w:sz w:val="24"/>
          <w:szCs w:val="24"/>
          <w:rtl w:val="0"/>
        </w:rPr>
        <w:t xml:space="preserve">el Portal</w:t>
      </w: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 siempre que no sean a una página web del Portal que no requiera identificación o autenticación para su acceso, o el mismo esté restringido.</w:t>
      </w:r>
    </w:p>
    <w:p w:rsidR="00000000" w:rsidDel="00000000" w:rsidP="00000000" w:rsidRDefault="00000000" w:rsidRPr="00000000" w14:paraId="0000001A">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En cualquier caso, el portal se reserva todos los derechos sobre los contenidos, información datos y servicios que ostente sobre los mismos. El portal no concede ninguna licencia o autorización de uso al usuario sobre sus contenidos, datos o servicios, distinta de la que expresamente se detalle en las presentes condiciones generales de uso del portal.</w:t>
      </w:r>
    </w:p>
    <w:p w:rsidR="00000000" w:rsidDel="00000000" w:rsidP="00000000" w:rsidRDefault="00000000" w:rsidRPr="00000000" w14:paraId="0000001B">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El portal prestador de servicios tiene la autorización para emplear todo el material producido para sus clientes, como ejemplo en su sitio web, redes sociales y para enviarlo a otros clientes. La utilización del material producido se llevará a cabo con el fin de demostrar la calidad de los servicios prestados por el portal prestador de servicios. El portal prestador de servicios se compromete a respetar los derechos de propiedad intelectual de los clientes y a no divulgar información confidencial sin el consentimiento previo por escrito del cliente. El cliente acepta que el portal prestador de servicios puede utilizar el material producido para el propósito antes mencionado sin la necesidad de obtener una autorización adicional del cliente. Esta disposición será vinculante para ambas partes hasta que el contrato de servicios finalice o se cancele por cualquier motivo.</w:t>
      </w:r>
    </w:p>
    <w:p w:rsidR="00000000" w:rsidDel="00000000" w:rsidP="00000000" w:rsidRDefault="00000000" w:rsidRPr="00000000" w14:paraId="0000001C">
      <w:pPr>
        <w:spacing w:after="100" w:before="100" w:line="240" w:lineRule="auto"/>
        <w:ind w:left="0" w:right="0" w:firstLine="0"/>
        <w:jc w:val="left"/>
        <w:rPr>
          <w:b w:val="1"/>
          <w:sz w:val="24"/>
          <w:szCs w:val="24"/>
        </w:rPr>
      </w:pPr>
      <w:r w:rsidDel="00000000" w:rsidR="00000000" w:rsidRPr="00000000">
        <w:rPr>
          <w:rFonts w:ascii="Times New Roman" w:cs="Times New Roman" w:eastAsia="Times New Roman" w:hAnsi="Times New Roman"/>
          <w:b w:val="1"/>
          <w:color w:val="000000"/>
          <w:sz w:val="24"/>
          <w:szCs w:val="24"/>
          <w:shd w:fill="auto" w:val="clear"/>
          <w:vertAlign w:val="baseline"/>
          <w:rtl w:val="0"/>
        </w:rPr>
        <w:t xml:space="preserve">7. Protección de datos </w:t>
      </w:r>
      <w:r w:rsidDel="00000000" w:rsidR="00000000" w:rsidRPr="00000000">
        <w:rPr>
          <w:rtl w:val="0"/>
        </w:rPr>
      </w:r>
    </w:p>
    <w:p w:rsidR="00000000" w:rsidDel="00000000" w:rsidP="00000000" w:rsidRDefault="00000000" w:rsidRPr="00000000" w14:paraId="0000001D">
      <w:pPr>
        <w:spacing w:after="100" w:before="100" w:line="240" w:lineRule="auto"/>
        <w:ind w:left="0" w:right="0" w:firstLine="0"/>
        <w:jc w:val="left"/>
        <w:rPr>
          <w:b w:val="1"/>
          <w:sz w:val="24"/>
          <w:szCs w:val="24"/>
        </w:rPr>
      </w:pPr>
      <w:r w:rsidDel="00000000" w:rsidR="00000000" w:rsidRPr="00000000">
        <w:rPr>
          <w:rtl w:val="0"/>
        </w:rPr>
      </w:r>
    </w:p>
    <w:p w:rsidR="00000000" w:rsidDel="00000000" w:rsidP="00000000" w:rsidRDefault="00000000" w:rsidRPr="00000000" w14:paraId="0000001E">
      <w:pPr>
        <w:spacing w:after="100" w:before="100" w:line="240" w:lineRule="auto"/>
        <w:ind w:left="0" w:right="0" w:firstLine="0"/>
        <w:jc w:val="left"/>
        <w:rPr>
          <w:sz w:val="24"/>
          <w:szCs w:val="24"/>
        </w:rPr>
      </w:pPr>
      <w:r w:rsidDel="00000000" w:rsidR="00000000" w:rsidRPr="00000000">
        <w:rPr>
          <w:b w:val="1"/>
          <w:sz w:val="24"/>
          <w:szCs w:val="24"/>
          <w:rtl w:val="0"/>
        </w:rPr>
        <w:t xml:space="preserve">Responsable del Tratamiento</w:t>
      </w:r>
      <w:r w:rsidDel="00000000" w:rsidR="00000000" w:rsidRPr="00000000">
        <w:rPr>
          <w:sz w:val="24"/>
          <w:szCs w:val="24"/>
          <w:rtl w:val="0"/>
        </w:rPr>
        <w:t xml:space="preserve">: De conformidad con el Reglamento (UE) 2016/679 del Parlamento Europeo y del Consejo, de 27 de abril de 2016, relativo a la protección de las personas físicas en lo que respecta al tratamiento de datos personales y a la libre circulación de estos datos (en adelante, "RGPD"), se informa al Cliente que sus datos personales serán tratados por el Portal, en calidad de Responsable del Tratamiento.</w:t>
      </w:r>
    </w:p>
    <w:p w:rsidR="00000000" w:rsidDel="00000000" w:rsidP="00000000" w:rsidRDefault="00000000" w:rsidRPr="00000000" w14:paraId="0000001F">
      <w:pPr>
        <w:numPr>
          <w:ilvl w:val="0"/>
          <w:numId w:val="1"/>
        </w:numPr>
        <w:spacing w:after="0" w:afterAutospacing="0" w:before="240" w:lineRule="auto"/>
        <w:ind w:left="720" w:hanging="360"/>
        <w:rPr>
          <w:sz w:val="24"/>
          <w:szCs w:val="24"/>
        </w:rPr>
      </w:pPr>
      <w:r w:rsidDel="00000000" w:rsidR="00000000" w:rsidRPr="00000000">
        <w:rPr>
          <w:b w:val="1"/>
          <w:sz w:val="24"/>
          <w:szCs w:val="24"/>
          <w:rtl w:val="0"/>
        </w:rPr>
        <w:t xml:space="preserve">Finalidad del Tratamiento</w:t>
      </w:r>
      <w:r w:rsidDel="00000000" w:rsidR="00000000" w:rsidRPr="00000000">
        <w:rPr>
          <w:sz w:val="24"/>
          <w:szCs w:val="24"/>
          <w:rtl w:val="0"/>
        </w:rPr>
        <w:t xml:space="preserve">: Los datos personales del Cliente serán tratados con la finalidad de gestionar la relación contractual, proporcionar los servicios contratados, procesar pagos, enviar comunicaciones relacionadas con la ejecución del contrato y, en su caso, remitir información comercial relacionada con los servicios del Portal, siempre que el Cliente haya otorgado su consentimiento expreso para ello.</w:t>
      </w:r>
    </w:p>
    <w:p w:rsidR="00000000" w:rsidDel="00000000" w:rsidP="00000000" w:rsidRDefault="00000000" w:rsidRPr="00000000" w14:paraId="00000020">
      <w:pPr>
        <w:numPr>
          <w:ilvl w:val="0"/>
          <w:numId w:val="1"/>
        </w:numPr>
        <w:spacing w:after="0" w:afterAutospacing="0" w:before="0" w:beforeAutospacing="0" w:lineRule="auto"/>
        <w:ind w:left="720" w:hanging="360"/>
        <w:rPr>
          <w:sz w:val="24"/>
          <w:szCs w:val="24"/>
        </w:rPr>
      </w:pPr>
      <w:r w:rsidDel="00000000" w:rsidR="00000000" w:rsidRPr="00000000">
        <w:rPr>
          <w:b w:val="1"/>
          <w:sz w:val="24"/>
          <w:szCs w:val="24"/>
          <w:rtl w:val="0"/>
        </w:rPr>
        <w:t xml:space="preserve">Legitimación del Tratamiento</w:t>
      </w:r>
      <w:r w:rsidDel="00000000" w:rsidR="00000000" w:rsidRPr="00000000">
        <w:rPr>
          <w:sz w:val="24"/>
          <w:szCs w:val="24"/>
          <w:rtl w:val="0"/>
        </w:rPr>
        <w:t xml:space="preserve">: La base legal para el tratamiento de los datos personales del Cliente es la ejecución del contrato, el cumplimiento de obligaciones legales y, en caso de envío de comunicaciones comerciales, el consentimiento expreso del Cliente.</w:t>
      </w:r>
    </w:p>
    <w:p w:rsidR="00000000" w:rsidDel="00000000" w:rsidP="00000000" w:rsidRDefault="00000000" w:rsidRPr="00000000" w14:paraId="00000021">
      <w:pPr>
        <w:numPr>
          <w:ilvl w:val="0"/>
          <w:numId w:val="1"/>
        </w:numPr>
        <w:spacing w:after="0" w:afterAutospacing="0" w:before="0" w:beforeAutospacing="0" w:lineRule="auto"/>
        <w:ind w:left="720" w:hanging="360"/>
        <w:rPr>
          <w:sz w:val="24"/>
          <w:szCs w:val="24"/>
        </w:rPr>
      </w:pPr>
      <w:r w:rsidDel="00000000" w:rsidR="00000000" w:rsidRPr="00000000">
        <w:rPr>
          <w:b w:val="1"/>
          <w:sz w:val="24"/>
          <w:szCs w:val="24"/>
          <w:rtl w:val="0"/>
        </w:rPr>
        <w:t xml:space="preserve">Conservación de los Datos</w:t>
      </w:r>
      <w:r w:rsidDel="00000000" w:rsidR="00000000" w:rsidRPr="00000000">
        <w:rPr>
          <w:sz w:val="24"/>
          <w:szCs w:val="24"/>
          <w:rtl w:val="0"/>
        </w:rPr>
        <w:t xml:space="preserve">: Los datos personales proporcionados serán conservados mientras se mantenga la relación contractual y, una vez finalizada esta, durante el plazo necesario para cumplir con las obligaciones legales aplicables o para la defensa de posibles reclamaciones.</w:t>
      </w:r>
    </w:p>
    <w:p w:rsidR="00000000" w:rsidDel="00000000" w:rsidP="00000000" w:rsidRDefault="00000000" w:rsidRPr="00000000" w14:paraId="00000022">
      <w:pPr>
        <w:numPr>
          <w:ilvl w:val="0"/>
          <w:numId w:val="1"/>
        </w:numPr>
        <w:spacing w:after="0" w:afterAutospacing="0" w:before="0" w:beforeAutospacing="0" w:lineRule="auto"/>
        <w:ind w:left="720" w:hanging="360"/>
        <w:rPr>
          <w:sz w:val="24"/>
          <w:szCs w:val="24"/>
        </w:rPr>
      </w:pPr>
      <w:r w:rsidDel="00000000" w:rsidR="00000000" w:rsidRPr="00000000">
        <w:rPr>
          <w:b w:val="1"/>
          <w:sz w:val="24"/>
          <w:szCs w:val="24"/>
          <w:rtl w:val="0"/>
        </w:rPr>
        <w:t xml:space="preserve">Destinatarios de los Datos</w:t>
      </w:r>
      <w:r w:rsidDel="00000000" w:rsidR="00000000" w:rsidRPr="00000000">
        <w:rPr>
          <w:sz w:val="24"/>
          <w:szCs w:val="24"/>
          <w:rtl w:val="0"/>
        </w:rPr>
        <w:t xml:space="preserve">: Los datos personales del Cliente no serán cedidos a terceros, salvo cuando sea necesario para la ejecución del contrato o por obligación legal. No se prevé la transferencia internacional de datos fuera del Espacio Económico Europeo (EEE).</w:t>
      </w:r>
    </w:p>
    <w:p w:rsidR="00000000" w:rsidDel="00000000" w:rsidP="00000000" w:rsidRDefault="00000000" w:rsidRPr="00000000" w14:paraId="00000023">
      <w:pPr>
        <w:numPr>
          <w:ilvl w:val="0"/>
          <w:numId w:val="1"/>
        </w:numPr>
        <w:spacing w:after="0" w:afterAutospacing="0" w:before="0" w:beforeAutospacing="0" w:lineRule="auto"/>
        <w:ind w:left="720" w:hanging="360"/>
        <w:rPr>
          <w:sz w:val="24"/>
          <w:szCs w:val="24"/>
        </w:rPr>
      </w:pPr>
      <w:r w:rsidDel="00000000" w:rsidR="00000000" w:rsidRPr="00000000">
        <w:rPr>
          <w:b w:val="1"/>
          <w:sz w:val="24"/>
          <w:szCs w:val="24"/>
          <w:rtl w:val="0"/>
        </w:rPr>
        <w:t xml:space="preserve">Derechos del Cliente</w:t>
      </w:r>
      <w:r w:rsidDel="00000000" w:rsidR="00000000" w:rsidRPr="00000000">
        <w:rPr>
          <w:sz w:val="24"/>
          <w:szCs w:val="24"/>
          <w:rtl w:val="0"/>
        </w:rPr>
        <w:t xml:space="preserve">: El Cliente podrá ejercer sus derechos de acceso, rectificación, supresión, limitación del tratamiento, portabilidad y oposición dirigiéndose a </w:t>
      </w:r>
      <w:r w:rsidDel="00000000" w:rsidR="00000000" w:rsidRPr="00000000">
        <w:rPr>
          <w:b w:val="1"/>
          <w:sz w:val="24"/>
          <w:szCs w:val="24"/>
          <w:rtl w:val="0"/>
        </w:rPr>
        <w:t xml:space="preserve">hola@locuciones-baratas.com</w:t>
      </w:r>
      <w:r w:rsidDel="00000000" w:rsidR="00000000" w:rsidRPr="00000000">
        <w:rPr>
          <w:sz w:val="24"/>
          <w:szCs w:val="24"/>
          <w:rtl w:val="0"/>
        </w:rPr>
        <w:t xml:space="preserve">, adjuntando copia de su documento de identidad. Asimismo, en caso de que el Cliente considere que sus derechos no han sido debidamente atendidos, podrá presentar una reclamación ante la autoridad de control competente en materia de protección de datos.</w:t>
      </w:r>
    </w:p>
    <w:p w:rsidR="00000000" w:rsidDel="00000000" w:rsidP="00000000" w:rsidRDefault="00000000" w:rsidRPr="00000000" w14:paraId="00000024">
      <w:pPr>
        <w:numPr>
          <w:ilvl w:val="0"/>
          <w:numId w:val="1"/>
        </w:numPr>
        <w:spacing w:after="240" w:before="0" w:beforeAutospacing="0" w:lineRule="auto"/>
        <w:ind w:left="720" w:hanging="360"/>
        <w:rPr>
          <w:sz w:val="24"/>
          <w:szCs w:val="24"/>
        </w:rPr>
      </w:pPr>
      <w:r w:rsidDel="00000000" w:rsidR="00000000" w:rsidRPr="00000000">
        <w:rPr>
          <w:b w:val="1"/>
          <w:sz w:val="24"/>
          <w:szCs w:val="24"/>
          <w:rtl w:val="0"/>
        </w:rPr>
        <w:t xml:space="preserve">Medidas de Seguridad</w:t>
      </w:r>
      <w:r w:rsidDel="00000000" w:rsidR="00000000" w:rsidRPr="00000000">
        <w:rPr>
          <w:sz w:val="24"/>
          <w:szCs w:val="24"/>
          <w:rtl w:val="0"/>
        </w:rPr>
        <w:t xml:space="preserve">: El Portal adopta las medidas técnicas y organizativas necesarias para garantizar la seguridad de los datos personales, evitando su alteración, pérdida, tratamiento o acceso no autorizado.</w:t>
      </w:r>
    </w:p>
    <w:p w:rsidR="00000000" w:rsidDel="00000000" w:rsidP="00000000" w:rsidRDefault="00000000" w:rsidRPr="00000000" w14:paraId="00000025">
      <w:pPr>
        <w:spacing w:after="240" w:before="240" w:lineRule="auto"/>
        <w:rPr>
          <w:sz w:val="24"/>
          <w:szCs w:val="24"/>
        </w:rPr>
      </w:pPr>
      <w:r w:rsidDel="00000000" w:rsidR="00000000" w:rsidRPr="00000000">
        <w:rPr>
          <w:sz w:val="24"/>
          <w:szCs w:val="24"/>
          <w:rtl w:val="0"/>
        </w:rPr>
        <w:t xml:space="preserve">Al aceptar esta cláusula, el Cliente reconoce haber sido informado sobre el tratamiento de sus datos personales conforme a lo establecido en el RGPD y consiente expresamente dicho tratamiento en los términos indicados.</w:t>
      </w:r>
    </w:p>
    <w:p w:rsidR="00000000" w:rsidDel="00000000" w:rsidP="00000000" w:rsidRDefault="00000000" w:rsidRPr="00000000" w14:paraId="00000026">
      <w:pPr>
        <w:spacing w:after="100" w:before="10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27">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b w:val="1"/>
          <w:color w:val="000000"/>
          <w:sz w:val="24"/>
          <w:szCs w:val="24"/>
          <w:shd w:fill="auto" w:val="clear"/>
          <w:vertAlign w:val="baseline"/>
          <w:rtl w:val="0"/>
        </w:rPr>
        <w:t xml:space="preserve">8. Legislación aplicable, jurisdicción competente y notificaciones</w:t>
      </w:r>
      <w:r w:rsidDel="00000000" w:rsidR="00000000" w:rsidRPr="00000000">
        <w:rPr>
          <w:rtl w:val="0"/>
        </w:rPr>
      </w:r>
    </w:p>
    <w:p w:rsidR="00000000" w:rsidDel="00000000" w:rsidP="00000000" w:rsidRDefault="00000000" w:rsidRPr="00000000" w14:paraId="00000028">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Las presentes condiciones se rigen y se interpretan de acuerdo con las Leyes de Chipre. Para cualquier reclamación serán competentes los juzgados y tribunales de Paphos. Todas las notificaciones, requerimientos, peticiones y otras comunicaciones que el Usuario desee efectuar a </w:t>
      </w:r>
      <w:r w:rsidDel="00000000" w:rsidR="00000000" w:rsidRPr="00000000">
        <w:rPr>
          <w:sz w:val="24"/>
          <w:szCs w:val="24"/>
          <w:rtl w:val="0"/>
        </w:rPr>
        <w:t xml:space="preserve">el Portal</w:t>
      </w: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 titular del Portal deberán realizarse por escrito y se entenderá que han sido correctamente realizadas cuando hayan sido recibidas en la siguiente dirección hola@locuciones-baratas.com</w:t>
      </w:r>
    </w:p>
    <w:p w:rsidR="00000000" w:rsidDel="00000000" w:rsidP="00000000" w:rsidRDefault="00000000" w:rsidRPr="00000000" w14:paraId="00000029">
      <w:pPr>
        <w:spacing w:after="100" w:before="100" w:line="240" w:lineRule="auto"/>
        <w:ind w:left="0" w:right="0" w:firstLine="0"/>
        <w:jc w:val="left"/>
        <w:rPr>
          <w:rFonts w:ascii="Times New Roman" w:cs="Times New Roman" w:eastAsia="Times New Roman" w:hAnsi="Times New Roman"/>
          <w:color w:val="000000"/>
          <w:sz w:val="24"/>
          <w:szCs w:val="24"/>
          <w:shd w:fill="auto" w:val="clear"/>
          <w:vertAlign w:val="baseline"/>
        </w:rPr>
      </w:pPr>
      <w:r w:rsidDel="00000000" w:rsidR="00000000" w:rsidRPr="00000000">
        <w:rPr>
          <w:rFonts w:ascii="Times New Roman" w:cs="Times New Roman" w:eastAsia="Times New Roman" w:hAnsi="Times New Roman"/>
          <w:color w:val="000000"/>
          <w:sz w:val="24"/>
          <w:szCs w:val="24"/>
          <w:shd w:fill="auto" w:val="clear"/>
          <w:vertAlign w:val="baseline"/>
          <w:rtl w:val="0"/>
        </w:rPr>
        <w:t xml:space="preserve"> </w:t>
      </w:r>
    </w:p>
    <w:p w:rsidR="00000000" w:rsidDel="00000000" w:rsidP="00000000" w:rsidRDefault="00000000" w:rsidRPr="00000000" w14:paraId="0000002A">
      <w:pPr>
        <w:spacing w:after="160" w:before="0" w:line="259"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sectPr>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locuciones-baratas.com/" TargetMode="External"/><Relationship Id="rId7" Type="http://schemas.openxmlformats.org/officeDocument/2006/relationships/hyperlink" Target="http://www.videos-barato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